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421719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21719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Pr="00421719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421719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 w:rsidRPr="0042171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687A30" w:rsidRPr="00687A30" w:rsidRDefault="00687A30" w:rsidP="00687A30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687A30">
        <w:rPr>
          <w:rFonts w:ascii="Times New Roman" w:eastAsia="Times New Roman" w:hAnsi="Times New Roman"/>
          <w:sz w:val="16"/>
          <w:szCs w:val="16"/>
          <w:lang w:val="uk-UA" w:eastAsia="ru-RU"/>
        </w:rPr>
        <w:t>ПрАТ «</w:t>
      </w:r>
      <w:r w:rsidRPr="00687A30">
        <w:rPr>
          <w:rFonts w:ascii="Times New Roman" w:eastAsia="Times New Roman" w:hAnsi="Times New Roman"/>
          <w:sz w:val="16"/>
          <w:szCs w:val="16"/>
          <w:lang w:eastAsia="ru-RU"/>
        </w:rPr>
        <w:t>НОВЕ ЖИТТЯ»</w:t>
      </w:r>
    </w:p>
    <w:p w:rsidR="00687A30" w:rsidRPr="00687A30" w:rsidRDefault="00687A30" w:rsidP="00687A30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687A30">
        <w:rPr>
          <w:rFonts w:ascii="Times New Roman" w:eastAsia="Times New Roman" w:hAnsi="Times New Roman"/>
          <w:sz w:val="16"/>
          <w:szCs w:val="16"/>
          <w:lang w:val="uk-UA" w:eastAsia="ru-RU"/>
        </w:rPr>
        <w:t>№ 33</w:t>
      </w:r>
      <w:r w:rsidRPr="00687A30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Pr="00687A30">
        <w:rPr>
          <w:rFonts w:ascii="Times New Roman" w:eastAsia="Times New Roman" w:hAnsi="Times New Roman"/>
          <w:sz w:val="16"/>
          <w:szCs w:val="16"/>
          <w:lang w:val="uk-UA" w:eastAsia="ru-RU"/>
        </w:rPr>
        <w:t>від 07.11.2022 р.</w:t>
      </w:r>
    </w:p>
    <w:p w:rsidR="00073094" w:rsidRPr="00421719" w:rsidRDefault="00687A30" w:rsidP="00811597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2171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</w:p>
    <w:p w:rsidR="00073094" w:rsidRPr="00421719" w:rsidRDefault="00073094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421719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A04AE0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E74B93"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№2 </w:t>
            </w:r>
          </w:p>
          <w:p w:rsidR="00481A2C" w:rsidRPr="00421719" w:rsidRDefault="00E74B93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>для кумулятивного голосування</w:t>
            </w:r>
          </w:p>
          <w:p w:rsidR="00687A30" w:rsidRPr="00421719" w:rsidRDefault="00481A2C" w:rsidP="00687A3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ПРИВАТНОГО АКЦІОНЕРНОГО ТОВАРИСТВА </w:t>
            </w:r>
            <w:r w:rsidR="00687A30"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«</w:t>
            </w:r>
            <w:r w:rsidR="00687A30"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НОВЕ ЖИТТЯ</w:t>
            </w:r>
            <w:r w:rsidR="00687A30"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687A30" w:rsidRPr="00687A30" w:rsidRDefault="00687A30" w:rsidP="00687A3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687A30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Pr="00687A30">
              <w:rPr>
                <w:rFonts w:ascii="Times New Roman" w:hAnsi="Times New Roman"/>
                <w:sz w:val="20"/>
                <w:szCs w:val="20"/>
              </w:rPr>
              <w:t>13998980</w:t>
            </w:r>
          </w:p>
          <w:p w:rsidR="00481A2C" w:rsidRPr="00421719" w:rsidRDefault="00481A2C" w:rsidP="00687A3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         </w:t>
            </w:r>
          </w:p>
          <w:p w:rsidR="00687A30" w:rsidRPr="00421719" w:rsidRDefault="00481A2C" w:rsidP="00687A3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71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</w:t>
            </w:r>
            <w:r w:rsidR="00687A30" w:rsidRPr="0042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Україна, 42056, Сумська обл., Роменський р-н, село Бацмани,</w:t>
            </w:r>
          </w:p>
          <w:p w:rsidR="00481A2C" w:rsidRPr="00421719" w:rsidRDefault="00687A30" w:rsidP="00687A3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ВУЛИЦЯ КИЇВСЬКА, будинок 1</w:t>
            </w:r>
          </w:p>
          <w:p w:rsidR="00481A2C" w:rsidRPr="0042171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421719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</w:t>
            </w:r>
            <w:r w:rsidR="00DD6F80"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 Загальних зборах, які проводяться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481A2C" w:rsidRPr="0042171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27 грудня 2022 року</w:t>
            </w:r>
          </w:p>
          <w:p w:rsidR="00481A2C" w:rsidRPr="0042171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81A2C" w:rsidRPr="00421719" w:rsidTr="00481A2C">
        <w:tc>
          <w:tcPr>
            <w:tcW w:w="6238" w:type="dxa"/>
            <w:vAlign w:val="center"/>
          </w:tcPr>
          <w:p w:rsidR="00481A2C" w:rsidRPr="0042171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421719" w:rsidRDefault="00481A2C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 грудня 2022 року</w:t>
            </w:r>
          </w:p>
        </w:tc>
      </w:tr>
      <w:tr w:rsidR="00481A2C" w:rsidRPr="00421719" w:rsidTr="00481A2C">
        <w:tc>
          <w:tcPr>
            <w:tcW w:w="6238" w:type="dxa"/>
            <w:vAlign w:val="center"/>
          </w:tcPr>
          <w:p w:rsidR="00481A2C" w:rsidRPr="0042171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421719" w:rsidRDefault="00481A2C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 грудня 2022 року (виключно до 18.00)</w:t>
            </w:r>
          </w:p>
        </w:tc>
      </w:tr>
      <w:tr w:rsidR="00481A2C" w:rsidRPr="00421719" w:rsidTr="00481A2C">
        <w:tc>
          <w:tcPr>
            <w:tcW w:w="6238" w:type="dxa"/>
            <w:vAlign w:val="center"/>
          </w:tcPr>
          <w:p w:rsidR="00481A2C" w:rsidRPr="0042171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42171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421719" w:rsidRDefault="00AC023F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Pr="00421719" w:rsidRDefault="00A11726" w:rsidP="00A04AE0">
      <w:pPr>
        <w:spacing w:after="0" w:line="240" w:lineRule="auto"/>
        <w:ind w:right="-849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421719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42171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421719" w:rsidRDefault="007C66C2" w:rsidP="00AC02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42171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4217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217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42171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421719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42171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421719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421719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421719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421719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A04AE0" w:rsidRDefault="007C66C2" w:rsidP="00A0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C66C2" w:rsidRPr="00421719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42171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42171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Pr="00421719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281CD5" w:rsidRPr="00421719" w:rsidRDefault="00281CD5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81CD5" w:rsidRPr="00421719" w:rsidTr="00917FC9">
        <w:trPr>
          <w:trHeight w:val="59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421719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Загальна кількість членів Наглядової ради, що обираються шляхом кумулятивного голосування (питання </w:t>
            </w:r>
            <w:r w:rsidRPr="004217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="00687A30" w:rsidRPr="004217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6</w:t>
            </w: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421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r w:rsidR="00687A30" w:rsidRPr="00421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 (три</w:t>
            </w:r>
            <w:r w:rsidRPr="00421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281CD5" w:rsidRPr="00421719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81CD5" w:rsidRPr="00421719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281CD5" w:rsidRPr="00421719" w:rsidTr="00917FC9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421719" w:rsidRDefault="00281CD5" w:rsidP="00281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 xml:space="preserve">Кількість голосів для кумулятивного голосування, що належить акціонеру, з питання обрання членів Наглядової ради (питання </w:t>
            </w:r>
            <w:r w:rsidR="00687A30" w:rsidRPr="004217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6</w:t>
            </w: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4217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281CD5" w:rsidRPr="00421719" w:rsidTr="00917FC9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281CD5" w:rsidRPr="00A04AE0" w:rsidRDefault="00281CD5" w:rsidP="00A0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81CD5" w:rsidRPr="00421719" w:rsidRDefault="00281CD5" w:rsidP="00A04A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281CD5" w:rsidRPr="00421719" w:rsidTr="00917FC9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281CD5" w:rsidRPr="00421719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281CD5" w:rsidRPr="00421719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42171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281CD5" w:rsidRPr="00421719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 w:rsidRPr="00421719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t>Голосування з питань порядку денного</w:t>
      </w: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42171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687A30" w:rsidRPr="0042171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6</w:t>
      </w:r>
      <w:r w:rsidRPr="0042171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421719" w:rsidRDefault="004F67E4" w:rsidP="008115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21719">
        <w:rPr>
          <w:rFonts w:ascii="Times New Roman" w:hAnsi="Times New Roman"/>
          <w:sz w:val="20"/>
          <w:szCs w:val="20"/>
        </w:rPr>
        <w:t>Прийняття рішення про обрання членів Наглядової ради Товариства.</w:t>
      </w:r>
    </w:p>
    <w:p w:rsidR="004F67E4" w:rsidRPr="00421719" w:rsidRDefault="004F67E4" w:rsidP="0081159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2430"/>
      </w:tblGrid>
      <w:tr w:rsidR="004A76F5" w:rsidRPr="00421719" w:rsidTr="00A04AE0">
        <w:tc>
          <w:tcPr>
            <w:tcW w:w="7483" w:type="dxa"/>
            <w:shd w:val="clear" w:color="auto" w:fill="auto"/>
          </w:tcPr>
          <w:p w:rsidR="004F67E4" w:rsidRPr="00421719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>Перелік кандидатів</w:t>
            </w:r>
          </w:p>
        </w:tc>
        <w:tc>
          <w:tcPr>
            <w:tcW w:w="2430" w:type="dxa"/>
            <w:shd w:val="clear" w:color="auto" w:fill="auto"/>
          </w:tcPr>
          <w:p w:rsidR="004F67E4" w:rsidRPr="00421719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>Кількість голосів за</w:t>
            </w:r>
            <w:r w:rsidRPr="0042171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21719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</w:tr>
      <w:tr w:rsidR="004A76F5" w:rsidRPr="00421719" w:rsidTr="00A04AE0">
        <w:tc>
          <w:tcPr>
            <w:tcW w:w="7483" w:type="dxa"/>
            <w:shd w:val="clear" w:color="auto" w:fill="auto"/>
          </w:tcPr>
          <w:p w:rsidR="004F67E4" w:rsidRPr="00A04AE0" w:rsidRDefault="004A76F5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Ковток Галина Іванівна</w:t>
            </w:r>
          </w:p>
          <w:p w:rsidR="000D7DBA" w:rsidRPr="00A04AE0" w:rsidRDefault="000D7DBA" w:rsidP="000D5540">
            <w:pPr>
              <w:pStyle w:val="af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4F67E4" w:rsidRPr="00A04AE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="004A76F5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  <w:p w:rsidR="000D7DBA" w:rsidRPr="00A04AE0" w:rsidRDefault="004F67E4" w:rsidP="00687A3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="008A30E9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="00A32740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32740"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A32740"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="00A32740"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="008A30E9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8A30E9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687A30" w:rsidRPr="00A04AE0">
              <w:rPr>
                <w:rFonts w:ascii="Times New Roman" w:hAnsi="Times New Roman"/>
                <w:sz w:val="20"/>
                <w:szCs w:val="20"/>
              </w:rPr>
              <w:t>83,7375%</w:t>
            </w:r>
            <w:r w:rsidR="00687A30" w:rsidRPr="00A04AE0">
              <w:rPr>
                <w:sz w:val="16"/>
                <w:szCs w:val="16"/>
                <w:lang w:val="uk-UA"/>
              </w:rPr>
              <w:t xml:space="preserve"> </w:t>
            </w:r>
            <w:r w:rsidR="008A30E9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="008A30E9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D7DBA" w:rsidRPr="00A04AE0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4F67E4" w:rsidRPr="00A04AE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4A76F5" w:rsidRPr="00A04AE0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="004A76F5"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"УПРАВЛІНСЬКЕ ТОВАРИСТВО "УЛФ"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"ФІНАНСОВО-КОНСАЛТИНГОВА ГРУПА "УКРМ'ЯСО"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34966249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"ТРІОНІНГ АЛЬЯНС"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43082605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ГО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"СИЛА ВИННИК"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43231659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4A76F5" w:rsidRPr="00A04AE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займає посаду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Голови Наглядової ради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04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Браїлівське» (00385661).</w:t>
            </w:r>
          </w:p>
          <w:p w:rsidR="004F67E4" w:rsidRPr="00A04AE0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="004A76F5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10.12.2019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412EB"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року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займала посаду Генерального директора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"РАЙЗ-МАКСИМКО"</w:t>
            </w:r>
            <w:r w:rsidR="00A412EB"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(30382533)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A76F5" w:rsidRPr="00A04AE0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A412EB"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лютого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="00A412EB"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20 року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займала посаду Голови Наглядової ради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="00A412EB"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(13980201)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A412EB" w:rsidRPr="00A04AE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члена Наглядової ради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412EB" w:rsidRPr="00A04AE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4A76F5" w:rsidRPr="00A04AE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04AE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(05762281).</w:t>
            </w:r>
          </w:p>
          <w:p w:rsidR="004F67E4" w:rsidRPr="00A04AE0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="004F67E4"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A04AE0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="004F67E4"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4F67E4"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A04AE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4F67E4" w:rsidRPr="00A04AE0" w:rsidRDefault="00A32740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кціонер товариства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- 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04AE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)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є афілійован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особ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кандидата</w:t>
            </w:r>
            <w:r w:rsidR="00687A30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яке володіє</w:t>
            </w:r>
            <w:r w:rsidR="00687A30" w:rsidRPr="00A04AE0">
              <w:rPr>
                <w:rFonts w:ascii="Times New Roman" w:hAnsi="Times New Roman"/>
                <w:sz w:val="20"/>
                <w:szCs w:val="20"/>
              </w:rPr>
              <w:t>83,7375%</w:t>
            </w:r>
            <w:r w:rsidR="00687A30" w:rsidRPr="00A04AE0">
              <w:rPr>
                <w:sz w:val="16"/>
                <w:szCs w:val="16"/>
                <w:lang w:val="uk-UA"/>
              </w:rPr>
              <w:t xml:space="preserve"> </w:t>
            </w:r>
            <w:r w:rsidR="00687A30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статутного капіталу.</w:t>
            </w:r>
            <w:r w:rsidR="004F67E4"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4F67E4" w:rsidRPr="00A04AE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D5540" w:rsidRPr="00A04AE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A04AE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D7DBA" w:rsidRPr="00A04AE0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A04AE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A04AE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A04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="00687A30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687A30" w:rsidRPr="00A04AE0">
              <w:rPr>
                <w:rFonts w:ascii="Times New Roman" w:hAnsi="Times New Roman"/>
                <w:sz w:val="20"/>
                <w:szCs w:val="20"/>
              </w:rPr>
              <w:t>83,7375%</w:t>
            </w:r>
            <w:r w:rsidR="00687A30" w:rsidRPr="00A04AE0">
              <w:rPr>
                <w:sz w:val="16"/>
                <w:szCs w:val="16"/>
                <w:lang w:val="uk-UA"/>
              </w:rPr>
              <w:t xml:space="preserve"> </w:t>
            </w:r>
            <w:r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="000D5540" w:rsidRPr="00A04A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67E4" w:rsidRPr="00A04AE0" w:rsidRDefault="00A25D12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04AE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04AE0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A04AE0" w:rsidRPr="00A04AE0" w:rsidRDefault="00A04AE0" w:rsidP="00AC023F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04AE0" w:rsidRPr="00421719" w:rsidTr="00A04AE0">
        <w:tc>
          <w:tcPr>
            <w:tcW w:w="7483" w:type="dxa"/>
            <w:shd w:val="clear" w:color="auto" w:fill="auto"/>
          </w:tcPr>
          <w:p w:rsidR="00A04AE0" w:rsidRPr="00421719" w:rsidRDefault="00A04AE0" w:rsidP="00A04AE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Прокоса Богдан Сергійович</w:t>
            </w:r>
          </w:p>
          <w:p w:rsidR="00A04AE0" w:rsidRPr="00421719" w:rsidRDefault="00A04AE0" w:rsidP="00A0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1981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>83,7375%</w:t>
            </w:r>
            <w:r w:rsidRPr="00421719">
              <w:rPr>
                <w:sz w:val="16"/>
                <w:szCs w:val="16"/>
                <w:lang w:val="uk-UA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"ХВИЛЯ"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14263750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"ТОРГОВИЙ ДІМ "ТРАНСМАГІСТРАЛЬ"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35982277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"ЕДЕЛЬ-БАУ"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34396655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СФГ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"ЛІДІЯ"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32012640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"СТК - ІНВЕСТМЕНТС"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34935472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"ПРЕСТИЖБУД - 2006"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34167934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"ВКФ "ФІНАНСОВІ ІНІЦІАТИВИ"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34287381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"ВОЛИНЬДАТАБУД"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35298279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"РОСОХАЧ М'ЯСО"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35757582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директор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"БОРОМЛЯНСЬКЕ"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33486642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"АЛАН-ТРЕЙД"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35745488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"КЬЮ-ЕНЕРГОКОНСАЛТИНГ"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38061578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"ВТС-КОМПЛЕКТ"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35065632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"ЕКО-КОМПЛЕКС"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35382517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"СОЮЗ-РЕСУРС"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35500993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«Браїлівське» (00385661);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ім. Шевченка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«Новоодеський райагрохім» (05490150).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23.01.2018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"ЛЮКСПРОМЕКСПО"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33762119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18.06.2021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"КОНВАЛІЯ"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32356950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17.05.2021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"ВЕСНА-АГРО"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39821766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25.02.2019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"ПАСКАЛЬ-КО"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40914240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лютого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20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(13980201);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 Вест" (03118357);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Тельмана» (03779685);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Україна-Райз» (03779805);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 птахокомбінат» (00443660);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 Вінницям'ясо» (00452995);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Тростянецький мясокомбінат» (00443128).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42171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42171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>83,7375%</w:t>
            </w:r>
            <w:r w:rsidRPr="00421719">
              <w:rPr>
                <w:sz w:val="16"/>
                <w:szCs w:val="16"/>
                <w:lang w:val="uk-UA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статутного капіталу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421719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A04AE0" w:rsidRPr="00A04AE0" w:rsidRDefault="00A04AE0" w:rsidP="00A04AE0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04AE0" w:rsidRPr="00421719" w:rsidTr="00A04AE0">
        <w:tc>
          <w:tcPr>
            <w:tcW w:w="7483" w:type="dxa"/>
            <w:shd w:val="clear" w:color="auto" w:fill="auto"/>
          </w:tcPr>
          <w:p w:rsidR="00A04AE0" w:rsidRPr="00421719" w:rsidRDefault="00A04AE0" w:rsidP="00A04AE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Олексюк Андріан Іванович</w:t>
            </w:r>
          </w:p>
          <w:p w:rsidR="00A04AE0" w:rsidRPr="00421719" w:rsidRDefault="00A04AE0" w:rsidP="00A0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1985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>83,7375%</w:t>
            </w:r>
            <w:r w:rsidRPr="00421719">
              <w:rPr>
                <w:sz w:val="16"/>
                <w:szCs w:val="16"/>
                <w:lang w:val="uk-UA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 статутного капіталу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"ПІК"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05467033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"ПРОДБІЗНЕСГРУП ЛТД"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34998747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"ТАР КОМПАНІ ЛТД"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35436499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"ЧЕРНІВЦІ ПТАХОПРОДУКТ"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34964461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"ФІНКОМЛЮКС"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35428980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«ОКТЯБРЬ» (00414552).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24.02.2017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"СПЕЦАГРОПРОЕКТ"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35097580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09.08.2021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"ТРАОНІНГ"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43738463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Тельмана» (03779685);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Україна-Райз» (03779805);</w:t>
            </w:r>
          </w:p>
          <w:p w:rsidR="00A04AE0" w:rsidRPr="00421719" w:rsidRDefault="00A04AE0" w:rsidP="00A04AE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42171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42171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42171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42171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42171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421719">
              <w:rPr>
                <w:rFonts w:ascii="Times New Roman" w:hAnsi="Times New Roman"/>
                <w:sz w:val="20"/>
                <w:szCs w:val="20"/>
              </w:rPr>
              <w:t>83,7375%</w:t>
            </w:r>
            <w:r w:rsidRPr="00421719">
              <w:rPr>
                <w:sz w:val="16"/>
                <w:szCs w:val="16"/>
                <w:lang w:val="uk-UA"/>
              </w:rPr>
              <w:t xml:space="preserve"> 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Pr="004217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04AE0" w:rsidRPr="00421719" w:rsidRDefault="00A04AE0" w:rsidP="00A04AE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21719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421719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A04AE0" w:rsidRPr="00A04AE0" w:rsidRDefault="00A04AE0" w:rsidP="00A04AE0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</w:tbl>
    <w:p w:rsidR="004F67E4" w:rsidRPr="00421719" w:rsidRDefault="004F67E4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66C2" w:rsidRPr="0042171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62C41" w:rsidRPr="00421719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bookmarkStart w:id="1" w:name="_Hlk104924861"/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421719"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421719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42171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42171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421719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42171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42171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42171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421719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p w:rsidR="004F67E4" w:rsidRPr="00421719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4F67E4" w:rsidRPr="00421719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42171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3:</w:t>
      </w:r>
    </w:p>
    <w:p w:rsidR="004F67E4" w:rsidRP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421719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 за цим бюлетенем проводиться шляхом кумулятивного голосування. При кумулятивному голосуванні кількість голосів, з якою зареєструвався акціонер або його представник, помножується на кількість членів органу акціонерного товариства, що обирається, а акціонер або його представник має право віддати всі підраховані таким чином голоси за одного кандидата або розподілити їх між кількома кандидатами, зазначивши навпроти кожного з обраних кандидатів відповідну кількість голосів. У випадку,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</w:t>
      </w:r>
      <w:r w:rsidRPr="00421719">
        <w:rPr>
          <w:rFonts w:ascii="Times New Roman" w:hAnsi="Times New Roman"/>
          <w:color w:val="767171" w:themeColor="background2" w:themeShade="80"/>
          <w:sz w:val="20"/>
          <w:szCs w:val="20"/>
          <w:lang w:val="uk-UA"/>
        </w:rPr>
        <w:t>.</w:t>
      </w:r>
    </w:p>
    <w:sectPr w:rsidR="004F67E4" w:rsidRPr="004F67E4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97" w:rsidRDefault="00110A97" w:rsidP="007C66C2">
      <w:pPr>
        <w:spacing w:after="0" w:line="240" w:lineRule="auto"/>
      </w:pPr>
      <w:r>
        <w:separator/>
      </w:r>
    </w:p>
  </w:endnote>
  <w:endnote w:type="continuationSeparator" w:id="0">
    <w:p w:rsidR="00110A97" w:rsidRDefault="00110A97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917FC9" w:rsidRDefault="00917F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3F">
          <w:rPr>
            <w:noProof/>
          </w:rPr>
          <w:t>1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917FC9" w:rsidTr="00C3029F">
      <w:tc>
        <w:tcPr>
          <w:tcW w:w="3964" w:type="dxa"/>
        </w:tcPr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917FC9" w:rsidRDefault="00917FC9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917FC9" w:rsidRPr="00794D95" w:rsidRDefault="00917FC9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97" w:rsidRDefault="00110A97" w:rsidP="007C66C2">
      <w:pPr>
        <w:spacing w:after="0" w:line="240" w:lineRule="auto"/>
      </w:pPr>
      <w:r>
        <w:separator/>
      </w:r>
    </w:p>
  </w:footnote>
  <w:footnote w:type="continuationSeparator" w:id="0">
    <w:p w:rsidR="00110A97" w:rsidRDefault="00110A97" w:rsidP="007C66C2">
      <w:pPr>
        <w:spacing w:after="0" w:line="240" w:lineRule="auto"/>
      </w:pPr>
      <w:r>
        <w:continuationSeparator/>
      </w:r>
    </w:p>
  </w:footnote>
  <w:footnote w:id="1">
    <w:p w:rsidR="00917FC9" w:rsidRPr="000E3908" w:rsidRDefault="00917FC9" w:rsidP="00481A2C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C9" w:rsidRDefault="00917FC9" w:rsidP="00794D95">
    <w:pPr>
      <w:pStyle w:val="a6"/>
    </w:pPr>
  </w:p>
  <w:p w:rsidR="00917FC9" w:rsidRDefault="00917F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E00"/>
    <w:multiLevelType w:val="hybridMultilevel"/>
    <w:tmpl w:val="14FA0E8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17E"/>
    <w:multiLevelType w:val="hybridMultilevel"/>
    <w:tmpl w:val="6CDE1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7CFE"/>
    <w:multiLevelType w:val="hybridMultilevel"/>
    <w:tmpl w:val="D3A86164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BC076C"/>
    <w:multiLevelType w:val="hybridMultilevel"/>
    <w:tmpl w:val="F0208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D5540"/>
    <w:rsid w:val="000D7DBA"/>
    <w:rsid w:val="000E3908"/>
    <w:rsid w:val="00110A97"/>
    <w:rsid w:val="00181814"/>
    <w:rsid w:val="001838A1"/>
    <w:rsid w:val="001A458C"/>
    <w:rsid w:val="001F3B74"/>
    <w:rsid w:val="00210776"/>
    <w:rsid w:val="00281CD5"/>
    <w:rsid w:val="002D6FB0"/>
    <w:rsid w:val="0038723C"/>
    <w:rsid w:val="00421719"/>
    <w:rsid w:val="004400DB"/>
    <w:rsid w:val="00481A2C"/>
    <w:rsid w:val="00495A88"/>
    <w:rsid w:val="004A76F5"/>
    <w:rsid w:val="004B72E6"/>
    <w:rsid w:val="004F67E4"/>
    <w:rsid w:val="005E4550"/>
    <w:rsid w:val="00646B5D"/>
    <w:rsid w:val="00687A30"/>
    <w:rsid w:val="006B2252"/>
    <w:rsid w:val="006F1143"/>
    <w:rsid w:val="006F7B05"/>
    <w:rsid w:val="007127E5"/>
    <w:rsid w:val="00794D95"/>
    <w:rsid w:val="007B1783"/>
    <w:rsid w:val="007C66C2"/>
    <w:rsid w:val="00811597"/>
    <w:rsid w:val="00871067"/>
    <w:rsid w:val="00886AAB"/>
    <w:rsid w:val="008A30E9"/>
    <w:rsid w:val="00917FC9"/>
    <w:rsid w:val="00953374"/>
    <w:rsid w:val="009D7E79"/>
    <w:rsid w:val="00A04AE0"/>
    <w:rsid w:val="00A11726"/>
    <w:rsid w:val="00A25D12"/>
    <w:rsid w:val="00A32740"/>
    <w:rsid w:val="00A412EB"/>
    <w:rsid w:val="00AC023F"/>
    <w:rsid w:val="00B64A0C"/>
    <w:rsid w:val="00B75028"/>
    <w:rsid w:val="00BB03B3"/>
    <w:rsid w:val="00BD6533"/>
    <w:rsid w:val="00BD6A0F"/>
    <w:rsid w:val="00C3029F"/>
    <w:rsid w:val="00C62C41"/>
    <w:rsid w:val="00C8273B"/>
    <w:rsid w:val="00DB680E"/>
    <w:rsid w:val="00DD6F80"/>
    <w:rsid w:val="00E064FF"/>
    <w:rsid w:val="00E74B93"/>
    <w:rsid w:val="00F93ABA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FE1D-2984-4DA4-B760-2DEDACC7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7745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2022-12-12T08:37:00Z</dcterms:created>
  <dcterms:modified xsi:type="dcterms:W3CDTF">2022-12-12T08:37:00Z</dcterms:modified>
</cp:coreProperties>
</file>